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458AF" w14:textId="77777777" w:rsidR="00500162" w:rsidRDefault="0050016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19"/>
          <w:szCs w:val="19"/>
        </w:rPr>
        <w:t>Coordinators:  Please review this information with all sponsors</w:t>
      </w:r>
      <w:r w:rsidR="00C40CFB">
        <w:rPr>
          <w:rFonts w:ascii="Times New Roman" w:hAnsi="Times New Roman"/>
          <w:i/>
          <w:iCs/>
          <w:sz w:val="19"/>
          <w:szCs w:val="19"/>
        </w:rPr>
        <w:t xml:space="preserve"> and godparents</w:t>
      </w:r>
      <w:r>
        <w:rPr>
          <w:rFonts w:ascii="Times New Roman" w:hAnsi="Times New Roman"/>
          <w:i/>
          <w:iCs/>
          <w:sz w:val="19"/>
          <w:szCs w:val="19"/>
        </w:rPr>
        <w:t>.</w:t>
      </w:r>
    </w:p>
    <w:p w14:paraId="576B1082" w14:textId="77777777" w:rsidR="00500162" w:rsidRDefault="00500162">
      <w:pPr>
        <w:jc w:val="both"/>
        <w:rPr>
          <w:rFonts w:ascii="Times New Roman" w:hAnsi="Times New Roman"/>
        </w:rPr>
      </w:pPr>
    </w:p>
    <w:p w14:paraId="41652A63" w14:textId="77777777" w:rsidR="00500162" w:rsidRDefault="00500162">
      <w:pPr>
        <w:jc w:val="both"/>
        <w:rPr>
          <w:rFonts w:ascii="Times New Roman" w:hAnsi="Times New Roman"/>
        </w:rPr>
      </w:pPr>
    </w:p>
    <w:p w14:paraId="6117E5AA" w14:textId="1AFAFC07" w:rsidR="00C40CFB" w:rsidRPr="00583EBA" w:rsidRDefault="006804AF" w:rsidP="00C40CFB">
      <w:pPr>
        <w:jc w:val="right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RITE OF ELECTION - 202</w:t>
      </w:r>
      <w:r w:rsidR="00D444C3">
        <w:rPr>
          <w:rFonts w:ascii="Times New Roman" w:hAnsi="Times New Roman"/>
          <w:b/>
          <w:bCs/>
          <w:sz w:val="36"/>
          <w:szCs w:val="36"/>
        </w:rPr>
        <w:t>5</w:t>
      </w:r>
    </w:p>
    <w:p w14:paraId="6CD29275" w14:textId="77777777" w:rsidR="00C40CFB" w:rsidRPr="00583EBA" w:rsidRDefault="00C40CFB" w:rsidP="00C40CFB">
      <w:pPr>
        <w:jc w:val="right"/>
        <w:rPr>
          <w:rFonts w:ascii="Times New Roman" w:hAnsi="Times New Roman"/>
          <w:b/>
          <w:bCs/>
          <w:sz w:val="16"/>
          <w:szCs w:val="16"/>
        </w:rPr>
      </w:pPr>
    </w:p>
    <w:p w14:paraId="65497B54" w14:textId="77777777" w:rsidR="00C40CFB" w:rsidRPr="00583EBA" w:rsidRDefault="00C40CFB" w:rsidP="00C40CFB">
      <w:pPr>
        <w:pBdr>
          <w:bottom w:val="single" w:sz="12" w:space="1" w:color="auto"/>
        </w:pBdr>
        <w:jc w:val="right"/>
        <w:rPr>
          <w:rFonts w:ascii="Times New Roman" w:hAnsi="Times New Roman"/>
          <w:b/>
          <w:bCs/>
          <w:smallCaps/>
          <w:sz w:val="28"/>
          <w:szCs w:val="28"/>
        </w:rPr>
      </w:pPr>
      <w:r w:rsidRPr="00583EBA">
        <w:rPr>
          <w:rFonts w:ascii="Times New Roman" w:hAnsi="Times New Roman"/>
          <w:b/>
          <w:bCs/>
          <w:smallCaps/>
          <w:sz w:val="28"/>
          <w:szCs w:val="28"/>
        </w:rPr>
        <w:t xml:space="preserve">Guide for </w:t>
      </w:r>
      <w:r>
        <w:rPr>
          <w:rFonts w:ascii="Times New Roman" w:hAnsi="Times New Roman"/>
          <w:b/>
          <w:bCs/>
          <w:smallCaps/>
          <w:sz w:val="28"/>
          <w:szCs w:val="28"/>
        </w:rPr>
        <w:t xml:space="preserve">Testimony by </w:t>
      </w:r>
      <w:r w:rsidRPr="00583EBA">
        <w:rPr>
          <w:rFonts w:ascii="Times New Roman" w:hAnsi="Times New Roman"/>
          <w:b/>
          <w:bCs/>
          <w:smallCaps/>
          <w:sz w:val="28"/>
          <w:szCs w:val="28"/>
        </w:rPr>
        <w:t>Sponsors &amp; Godparents</w:t>
      </w:r>
    </w:p>
    <w:p w14:paraId="4F0D23DA" w14:textId="77777777" w:rsidR="00500162" w:rsidRDefault="00500162">
      <w:pPr>
        <w:jc w:val="both"/>
        <w:rPr>
          <w:rFonts w:ascii="Times New Roman" w:hAnsi="Times New Roman"/>
        </w:rPr>
      </w:pPr>
    </w:p>
    <w:p w14:paraId="46252FF9" w14:textId="77777777" w:rsidR="00500162" w:rsidRDefault="00500162">
      <w:pPr>
        <w:jc w:val="both"/>
        <w:rPr>
          <w:rFonts w:ascii="Times New Roman" w:hAnsi="Times New Roman"/>
        </w:rPr>
      </w:pPr>
    </w:p>
    <w:p w14:paraId="1BAE2BC4" w14:textId="2DBC06B0" w:rsidR="00500162" w:rsidRDefault="0050016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Sponsors for</w:t>
      </w:r>
      <w:r w:rsidR="00656DA2">
        <w:rPr>
          <w:rFonts w:ascii="Times New Roman" w:hAnsi="Times New Roman"/>
        </w:rPr>
        <w:t xml:space="preserve"> </w:t>
      </w:r>
      <w:r w:rsidR="00656DA2" w:rsidRPr="00656DA2">
        <w:rPr>
          <w:rFonts w:ascii="Times New Roman" w:hAnsi="Times New Roman"/>
        </w:rPr>
        <w:t>Those Seeking Full Communion</w:t>
      </w:r>
      <w:r w:rsidR="00656DA2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Candidates</w:t>
      </w:r>
      <w:r w:rsidR="00656DA2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="00C40CFB">
        <w:rPr>
          <w:rFonts w:ascii="Times New Roman" w:hAnsi="Times New Roman"/>
        </w:rPr>
        <w:t xml:space="preserve">and godparents for Catechumens </w:t>
      </w:r>
      <w:r>
        <w:rPr>
          <w:rFonts w:ascii="Times New Roman" w:hAnsi="Times New Roman"/>
        </w:rPr>
        <w:t xml:space="preserve">will be asked at the Rite of Election to offer testimony concerning the growth they have witnessed in the person they are sponsoring.  </w:t>
      </w:r>
    </w:p>
    <w:p w14:paraId="03D1BC8C" w14:textId="77777777" w:rsidR="00500162" w:rsidRDefault="00500162">
      <w:pPr>
        <w:jc w:val="both"/>
        <w:rPr>
          <w:rFonts w:ascii="Times New Roman" w:hAnsi="Times New Roman"/>
        </w:rPr>
      </w:pPr>
    </w:p>
    <w:p w14:paraId="203AFF22" w14:textId="77777777" w:rsidR="00500162" w:rsidRDefault="0050016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testimony should focus on any or all of the following:</w:t>
      </w:r>
    </w:p>
    <w:p w14:paraId="125A7EA4" w14:textId="77777777" w:rsidR="00500162" w:rsidRDefault="00500162">
      <w:pPr>
        <w:ind w:firstLine="8640"/>
        <w:jc w:val="both"/>
        <w:rPr>
          <w:rFonts w:ascii="Times New Roman" w:hAnsi="Times New Roman"/>
        </w:rPr>
      </w:pPr>
    </w:p>
    <w:p w14:paraId="34B91167" w14:textId="77777777" w:rsidR="00500162" w:rsidRDefault="00500162">
      <w:pPr>
        <w:tabs>
          <w:tab w:val="left" w:pos="-1440"/>
        </w:tabs>
        <w:ind w:left="144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 xml:space="preserve">growth that the sponsor has noticed in the </w:t>
      </w:r>
      <w:proofErr w:type="gramStart"/>
      <w:r>
        <w:rPr>
          <w:rFonts w:ascii="Times New Roman" w:hAnsi="Times New Roman"/>
        </w:rPr>
        <w:t>person;</w:t>
      </w:r>
      <w:proofErr w:type="gramEnd"/>
    </w:p>
    <w:p w14:paraId="3ADD5C42" w14:textId="77777777" w:rsidR="00500162" w:rsidRDefault="00500162">
      <w:pPr>
        <w:tabs>
          <w:tab w:val="left" w:pos="-1440"/>
        </w:tabs>
        <w:ind w:left="144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 xml:space="preserve">the catechumen's/candidate's readiness to be fully initiated into the </w:t>
      </w:r>
      <w:proofErr w:type="gramStart"/>
      <w:r>
        <w:rPr>
          <w:rFonts w:ascii="Times New Roman" w:hAnsi="Times New Roman"/>
        </w:rPr>
        <w:t>church;</w:t>
      </w:r>
      <w:proofErr w:type="gramEnd"/>
    </w:p>
    <w:p w14:paraId="59292086" w14:textId="77777777" w:rsidR="00500162" w:rsidRDefault="00500162">
      <w:pPr>
        <w:tabs>
          <w:tab w:val="left" w:pos="-1440"/>
        </w:tabs>
        <w:ind w:left="144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the catechumen's/candidate's progress along the faith journey.</w:t>
      </w:r>
    </w:p>
    <w:p w14:paraId="19D198A3" w14:textId="77777777" w:rsidR="00500162" w:rsidRDefault="00500162">
      <w:pPr>
        <w:jc w:val="both"/>
        <w:rPr>
          <w:rFonts w:ascii="Times New Roman" w:hAnsi="Times New Roman"/>
        </w:rPr>
      </w:pPr>
    </w:p>
    <w:p w14:paraId="18D96488" w14:textId="77777777" w:rsidR="00500162" w:rsidRDefault="0050016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Testimony would, therefore, include such things as:</w:t>
      </w:r>
    </w:p>
    <w:p w14:paraId="66F27B89" w14:textId="77777777" w:rsidR="00500162" w:rsidRDefault="00500162">
      <w:pPr>
        <w:jc w:val="both"/>
        <w:rPr>
          <w:rFonts w:ascii="Times New Roman" w:hAnsi="Times New Roman"/>
        </w:rPr>
      </w:pPr>
    </w:p>
    <w:p w14:paraId="7F7A3791" w14:textId="77777777" w:rsidR="00500162" w:rsidRDefault="0050016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 xml:space="preserve">the person's growth in their relationship with </w:t>
      </w:r>
      <w:proofErr w:type="gramStart"/>
      <w:r>
        <w:rPr>
          <w:rFonts w:ascii="Times New Roman" w:hAnsi="Times New Roman"/>
        </w:rPr>
        <w:t>God;</w:t>
      </w:r>
      <w:proofErr w:type="gramEnd"/>
      <w:r>
        <w:rPr>
          <w:rFonts w:ascii="Times New Roman" w:hAnsi="Times New Roman"/>
        </w:rPr>
        <w:t xml:space="preserve"> </w:t>
      </w:r>
    </w:p>
    <w:p w14:paraId="0EB2BF19" w14:textId="77777777" w:rsidR="00500162" w:rsidRDefault="0050016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their commitment to prayer (both private and with the parish community</w:t>
      </w:r>
      <w:proofErr w:type="gramStart"/>
      <w:r>
        <w:rPr>
          <w:rFonts w:ascii="Times New Roman" w:hAnsi="Times New Roman"/>
        </w:rPr>
        <w:t>);</w:t>
      </w:r>
      <w:proofErr w:type="gramEnd"/>
      <w:r>
        <w:rPr>
          <w:rFonts w:ascii="Times New Roman" w:hAnsi="Times New Roman"/>
        </w:rPr>
        <w:t xml:space="preserve"> </w:t>
      </w:r>
    </w:p>
    <w:p w14:paraId="7A59DAA6" w14:textId="77777777" w:rsidR="00500162" w:rsidRDefault="0050016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 xml:space="preserve">their appreciation of the </w:t>
      </w:r>
      <w:proofErr w:type="gramStart"/>
      <w:r>
        <w:rPr>
          <w:rFonts w:ascii="Times New Roman" w:hAnsi="Times New Roman"/>
        </w:rPr>
        <w:t>Eucharist;</w:t>
      </w:r>
      <w:proofErr w:type="gramEnd"/>
      <w:r>
        <w:rPr>
          <w:rFonts w:ascii="Times New Roman" w:hAnsi="Times New Roman"/>
        </w:rPr>
        <w:t xml:space="preserve"> </w:t>
      </w:r>
    </w:p>
    <w:p w14:paraId="642617D3" w14:textId="77777777" w:rsidR="00500162" w:rsidRDefault="0050016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 xml:space="preserve">their desire to receive the </w:t>
      </w:r>
      <w:proofErr w:type="gramStart"/>
      <w:r>
        <w:rPr>
          <w:rFonts w:ascii="Times New Roman" w:hAnsi="Times New Roman"/>
        </w:rPr>
        <w:t>sacraments;</w:t>
      </w:r>
      <w:proofErr w:type="gramEnd"/>
      <w:r>
        <w:rPr>
          <w:rFonts w:ascii="Times New Roman" w:hAnsi="Times New Roman"/>
        </w:rPr>
        <w:t xml:space="preserve"> </w:t>
      </w:r>
    </w:p>
    <w:p w14:paraId="246CEDDE" w14:textId="77777777" w:rsidR="00500162" w:rsidRDefault="0050016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 xml:space="preserve">their devotion to their study of the </w:t>
      </w:r>
      <w:proofErr w:type="gramStart"/>
      <w:r>
        <w:rPr>
          <w:rFonts w:ascii="Times New Roman" w:hAnsi="Times New Roman"/>
        </w:rPr>
        <w:t>faith;</w:t>
      </w:r>
      <w:proofErr w:type="gramEnd"/>
      <w:r>
        <w:rPr>
          <w:rFonts w:ascii="Times New Roman" w:hAnsi="Times New Roman"/>
        </w:rPr>
        <w:t xml:space="preserve"> </w:t>
      </w:r>
    </w:p>
    <w:p w14:paraId="01EE2CED" w14:textId="77777777" w:rsidR="00500162" w:rsidRDefault="0050016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 xml:space="preserve">their sense of Christian </w:t>
      </w:r>
      <w:proofErr w:type="gramStart"/>
      <w:r>
        <w:rPr>
          <w:rFonts w:ascii="Times New Roman" w:hAnsi="Times New Roman"/>
        </w:rPr>
        <w:t>charity;</w:t>
      </w:r>
      <w:proofErr w:type="gramEnd"/>
    </w:p>
    <w:p w14:paraId="293E3A52" w14:textId="77777777" w:rsidR="00500162" w:rsidRDefault="0050016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</w:r>
      <w:bookmarkStart w:id="0" w:name="QuickMark"/>
      <w:bookmarkEnd w:id="0"/>
      <w:r>
        <w:rPr>
          <w:rFonts w:ascii="Times New Roman" w:hAnsi="Times New Roman"/>
        </w:rPr>
        <w:t>etc.</w:t>
      </w:r>
    </w:p>
    <w:p w14:paraId="53501470" w14:textId="77777777" w:rsidR="00500162" w:rsidRDefault="00500162">
      <w:pPr>
        <w:jc w:val="both"/>
        <w:rPr>
          <w:rFonts w:ascii="Times New Roman" w:hAnsi="Times New Roman"/>
        </w:rPr>
      </w:pPr>
    </w:p>
    <w:p w14:paraId="422CE374" w14:textId="76D35BBF" w:rsidR="00500162" w:rsidRDefault="0050016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Please instruct the sponsors</w:t>
      </w:r>
      <w:r w:rsidR="00C40CFB">
        <w:rPr>
          <w:rFonts w:ascii="Times New Roman" w:hAnsi="Times New Roman"/>
        </w:rPr>
        <w:t xml:space="preserve"> and godparents</w:t>
      </w:r>
      <w:r>
        <w:rPr>
          <w:rFonts w:ascii="Times New Roman" w:hAnsi="Times New Roman"/>
        </w:rPr>
        <w:t xml:space="preserve"> </w:t>
      </w:r>
      <w:r w:rsidR="003D6987">
        <w:rPr>
          <w:rFonts w:ascii="Times New Roman" w:hAnsi="Times New Roman"/>
        </w:rPr>
        <w:t>NOT to include</w:t>
      </w:r>
      <w:r>
        <w:rPr>
          <w:rFonts w:ascii="Times New Roman" w:hAnsi="Times New Roman"/>
        </w:rPr>
        <w:t xml:space="preserve"> private details from the Catechumen's/Candidate's personal life.</w:t>
      </w:r>
    </w:p>
    <w:p w14:paraId="4F1EC004" w14:textId="77777777" w:rsidR="00500162" w:rsidRDefault="00500162">
      <w:pPr>
        <w:jc w:val="both"/>
        <w:rPr>
          <w:rFonts w:ascii="Times New Roman" w:hAnsi="Times New Roman"/>
        </w:rPr>
      </w:pPr>
    </w:p>
    <w:p w14:paraId="69B9425A" w14:textId="7C5CC2CF" w:rsidR="00500162" w:rsidRDefault="0050016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 xml:space="preserve">We strongly encourage you to </w:t>
      </w:r>
      <w:r w:rsidR="00246B50">
        <w:rPr>
          <w:rFonts w:ascii="Times New Roman" w:hAnsi="Times New Roman"/>
          <w:i/>
          <w:iCs/>
        </w:rPr>
        <w:t>allow sponsors and godparents</w:t>
      </w:r>
      <w:r>
        <w:rPr>
          <w:rFonts w:ascii="Times New Roman" w:hAnsi="Times New Roman"/>
          <w:i/>
          <w:iCs/>
        </w:rPr>
        <w:t xml:space="preserve"> to offer testimony at an </w:t>
      </w:r>
      <w:r w:rsidR="00D444C3">
        <w:rPr>
          <w:rFonts w:ascii="Times New Roman" w:hAnsi="Times New Roman"/>
          <w:i/>
          <w:iCs/>
        </w:rPr>
        <w:t>O</w:t>
      </w:r>
      <w:r>
        <w:rPr>
          <w:rFonts w:ascii="Times New Roman" w:hAnsi="Times New Roman"/>
          <w:i/>
          <w:iCs/>
        </w:rPr>
        <w:t xml:space="preserve">CIA session </w:t>
      </w:r>
      <w:r w:rsidR="00246B50">
        <w:rPr>
          <w:rFonts w:ascii="Times New Roman" w:hAnsi="Times New Roman"/>
          <w:i/>
          <w:iCs/>
        </w:rPr>
        <w:t>before</w:t>
      </w:r>
      <w:r>
        <w:rPr>
          <w:rFonts w:ascii="Times New Roman" w:hAnsi="Times New Roman"/>
          <w:i/>
          <w:iCs/>
        </w:rPr>
        <w:t xml:space="preserve"> Rite of Election and again at the Rite of Sending.  This will help them </w:t>
      </w:r>
      <w:r w:rsidR="00246B50">
        <w:rPr>
          <w:rFonts w:ascii="Times New Roman" w:hAnsi="Times New Roman"/>
          <w:i/>
          <w:iCs/>
        </w:rPr>
        <w:t>clarify their thoughts and perhaps</w:t>
      </w:r>
      <w:r>
        <w:rPr>
          <w:rFonts w:ascii="Times New Roman" w:hAnsi="Times New Roman"/>
          <w:i/>
          <w:iCs/>
        </w:rPr>
        <w:t xml:space="preserve"> make them more comfortable in offering testimony at </w:t>
      </w:r>
      <w:r w:rsidR="00246B50">
        <w:rPr>
          <w:rFonts w:ascii="Times New Roman" w:hAnsi="Times New Roman"/>
          <w:i/>
          <w:iCs/>
        </w:rPr>
        <w:t xml:space="preserve">the </w:t>
      </w:r>
      <w:r>
        <w:rPr>
          <w:rFonts w:ascii="Times New Roman" w:hAnsi="Times New Roman"/>
          <w:i/>
          <w:iCs/>
        </w:rPr>
        <w:t>Rite of Election.</w:t>
      </w:r>
    </w:p>
    <w:sectPr w:rsidR="00500162" w:rsidSect="00500162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162"/>
    <w:rsid w:val="00057CE2"/>
    <w:rsid w:val="0013270E"/>
    <w:rsid w:val="00246B50"/>
    <w:rsid w:val="00297006"/>
    <w:rsid w:val="002E2E1E"/>
    <w:rsid w:val="003D6987"/>
    <w:rsid w:val="003E280C"/>
    <w:rsid w:val="004C3155"/>
    <w:rsid w:val="00500162"/>
    <w:rsid w:val="00637764"/>
    <w:rsid w:val="00656DA2"/>
    <w:rsid w:val="006804AF"/>
    <w:rsid w:val="00691B42"/>
    <w:rsid w:val="00891708"/>
    <w:rsid w:val="00AB3BBE"/>
    <w:rsid w:val="00C40CFB"/>
    <w:rsid w:val="00C63FB5"/>
    <w:rsid w:val="00D444C3"/>
    <w:rsid w:val="00DA0430"/>
    <w:rsid w:val="00E62372"/>
    <w:rsid w:val="00EE6C0C"/>
    <w:rsid w:val="00FA17C2"/>
    <w:rsid w:val="00FC2F8E"/>
    <w:rsid w:val="00FF5938"/>
    <w:rsid w:val="00FF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45A55C8"/>
  <w15:docId w15:val="{085B2FF5-2890-4DC8-9052-E8AB3139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" w:hAnsi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1182</Characters>
  <Application>Microsoft Office Word</Application>
  <DocSecurity>0</DocSecurity>
  <Lines>34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Coordinators:  Please review this information with all sponsors</vt:lpstr>
    </vt:vector>
  </TitlesOfParts>
  <Company>Diocese of Owensboro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Coordinators:  Please review this information with all sponsors</dc:title>
  <dc:creator>martha</dc:creator>
  <cp:lastModifiedBy>Ken Bennett</cp:lastModifiedBy>
  <cp:revision>6</cp:revision>
  <cp:lastPrinted>2012-01-10T17:16:00Z</cp:lastPrinted>
  <dcterms:created xsi:type="dcterms:W3CDTF">2022-12-20T20:53:00Z</dcterms:created>
  <dcterms:modified xsi:type="dcterms:W3CDTF">2025-01-07T17:33:00Z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20f2cae287c122164facb9ea3e59c254d2b08cfd6d1503501501e7cda846a773</vt:lpwstr>
  </property>
</Properties>
</file>